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/>
          <w:bCs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5"/>
          <w:kern w:val="0"/>
          <w:sz w:val="32"/>
          <w:szCs w:val="32"/>
        </w:rPr>
        <w:t>附件1</w:t>
      </w:r>
    </w:p>
    <w:p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合肥市第四人民医院2022年公开招聘工作人员岗位表（社会化用人员额）</w:t>
      </w:r>
    </w:p>
    <w:bookmarkEnd w:id="0"/>
    <w:p>
      <w:pPr>
        <w:snapToGrid w:val="0"/>
        <w:jc w:val="center"/>
        <w:rPr>
          <w:rFonts w:eastAsia="仿宋_GB2312"/>
          <w:b/>
          <w:bCs/>
          <w:color w:val="000000"/>
          <w:spacing w:val="15"/>
          <w:kern w:val="0"/>
          <w:sz w:val="30"/>
          <w:szCs w:val="30"/>
        </w:rPr>
      </w:pPr>
    </w:p>
    <w:tbl>
      <w:tblPr>
        <w:tblStyle w:val="2"/>
        <w:tblW w:w="15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09"/>
        <w:gridCol w:w="708"/>
        <w:gridCol w:w="1701"/>
        <w:gridCol w:w="1560"/>
        <w:gridCol w:w="1134"/>
        <w:gridCol w:w="2976"/>
        <w:gridCol w:w="1148"/>
        <w:gridCol w:w="993"/>
        <w:gridCol w:w="168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招聘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岗位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代码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招聘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岗位条件和要求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Cs w:val="21"/>
              </w:rPr>
              <w:t>备注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Cs w:val="21"/>
              </w:rPr>
              <w:t>面试入围比例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科目1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科目2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94874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94874"/>
                <w:sz w:val="24"/>
                <w:szCs w:val="24"/>
              </w:rPr>
              <w:t>年龄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15"/>
                <w:kern w:val="0"/>
                <w:sz w:val="24"/>
              </w:rPr>
              <w:t>其他</w:t>
            </w:r>
          </w:p>
        </w:tc>
        <w:tc>
          <w:tcPr>
            <w:tcW w:w="1148" w:type="dxa"/>
            <w:vMerge w:val="continue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2201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男性。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本科具有学士学位且专业为临床医学专业或精神医学专业。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有住院医师规范化培训合格证书（中级及以上职称不做要求）。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精神病学、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2202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女性。</w:t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本科具有学士学位且专业为临床医学专业或精神医学专业。</w:t>
            </w:r>
          </w:p>
          <w:p>
            <w:pPr>
              <w:snapToGrid w:val="0"/>
              <w:jc w:val="left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有住院医师规范化培训合格证书（中级及以上职称不做要求）。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精神病学、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2203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医学院校毕业。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卫生事业管理学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2204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本科：</w:t>
            </w:r>
          </w:p>
          <w:p>
            <w:pPr>
              <w:snapToGrid w:val="0"/>
              <w:ind w:left="210" w:leftChars="10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医学检验（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18"/>
                <w:szCs w:val="18"/>
              </w:rPr>
              <w:t>101001</w:t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）、</w:t>
            </w:r>
          </w:p>
          <w:p>
            <w:pPr>
              <w:snapToGrid w:val="0"/>
              <w:ind w:left="210" w:leftChars="10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医学检验技术（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18"/>
                <w:szCs w:val="18"/>
              </w:rPr>
              <w:t>100304*</w:t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硕士研究生：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临床检验诊断学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生物化学与分子生物学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本科具有学士学位且专业为医学检验或医学检验技术。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2205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具有医师资格证书。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本科具有学士学位且专业为临床医学或医学影像专业。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2206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本科：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医学影像技术（</w:t>
            </w: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101003</w:t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）、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医学影像学（</w:t>
            </w: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101003</w:t>
            </w:r>
            <w:r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硕士研究生：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具有中级及以上职称。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有二甲及以上综合医院超声诊断工作经历。</w:t>
            </w:r>
          </w:p>
          <w:p>
            <w:pPr>
              <w:snapToGrid w:val="0"/>
              <w:jc w:val="left"/>
              <w:rPr>
                <w:rFonts w:ascii="宋体" w:hAnsi="宋体" w:cs="宋体"/>
                <w:b/>
                <w:color w:val="000000"/>
                <w:spacing w:val="15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具有高级职称年龄可放宽至40周岁以下。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超声诊断学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心理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治疗师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2207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心理学类（含：基础心理学、发展与教育心理学、应用心理学）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2022年医学院校应届毕业生。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spacing w:val="15"/>
                <w:kern w:val="0"/>
                <w:sz w:val="18"/>
                <w:szCs w:val="18"/>
              </w:rPr>
              <w:t>具有学士学位。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医学心理学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2208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25周岁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男性。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2022年应届毕业生。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本科具有学士学位。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护理专业知识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2209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25周岁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女性。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2022年应届毕业生。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本科具有学士学位。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护理专业知识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2210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历届生须有三级医院工作经历。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具有中级职称，有科研成果者年龄可放宽至40周岁以下。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护理专业知识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2211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2212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心理学类（含：基础心理学、发展与教育心理学、应用心理学）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医学心理学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2213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药理学、生药学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硕士研究生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具有药师职称。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18"/>
                <w:szCs w:val="18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</w:p>
        </w:tc>
      </w:tr>
    </w:tbl>
    <w:p/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DFkYmZiNDE1ZjRjYmU4ZTJmYjc3MjVmZDljNTUifQ=="/>
  </w:docVars>
  <w:rsids>
    <w:rsidRoot w:val="5D5C6D15"/>
    <w:rsid w:val="5D5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2022-06-02T09:01:00Z</dcterms:created>
  <dc:creator>．Rebirthxu</dc:creator>
  <cp:lastModifiedBy>．Rebirthxu</cp:lastModifiedBy>
  <dcterms:modified xsi:type="dcterms:W3CDTF">2022-06-02T09:02:08Z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AC3451A7DF1F4429A8ECA279CD0E901F</vt:lpwstr>
  </property>
</Properties>
</file>