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个人防疫情况申报表</w:t>
      </w:r>
    </w:p>
    <w:bookmarkEnd w:id="0"/>
    <w:tbl>
      <w:tblPr>
        <w:tblStyle w:val="4"/>
        <w:tblW w:w="8697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649"/>
        <w:gridCol w:w="1231"/>
        <w:gridCol w:w="98"/>
        <w:gridCol w:w="2296"/>
        <w:gridCol w:w="955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手机号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家庭住址</w:t>
            </w:r>
          </w:p>
        </w:tc>
        <w:tc>
          <w:tcPr>
            <w:tcW w:w="7228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人员类别</w:t>
            </w:r>
          </w:p>
        </w:tc>
        <w:tc>
          <w:tcPr>
            <w:tcW w:w="7228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10" w:firstLineChars="10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工作人员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考生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97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近14日内旅居史、健康史及接触史情况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43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是否有国外旅居史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9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否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3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是否有港、台旅居史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9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否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743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是否有中、高风险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地区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旅居史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9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否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743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是否曾被诊断为新冠肺炎确诊病例或无症状感染者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9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否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743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是否与新冠肺炎确诊病例或无症状感染者有密切接触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9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否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743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是否与来自中、高风险疫情地区人员有密切接触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9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否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43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密切接触的家属及同事是否有发热等症状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9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否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43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密切接触的家属及同事是否有中高风险地区、港台及国外旅居史。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9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否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97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本人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近14日以来健康状况：发热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乏力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咽痛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咳嗽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腹泻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正常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49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是否接种新冠疫苗：   是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</w:t>
            </w:r>
          </w:p>
        </w:tc>
        <w:tc>
          <w:tcPr>
            <w:tcW w:w="4348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疫苗类型：一针剂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二针剂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三针剂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97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已接种第几针：第一针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第二针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第三针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加强针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697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697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本人对上述提供的健康相关信息的真实性负责。如因不实信息引起疫情传播和扩散,本人愿承担由此带来的全部法律责任。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firstLine="2940" w:firstLineChars="140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承诺人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签名（手印）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日期：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0ECAEDD-4574-4CD5-8F46-0497B713CE1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0801A5-411C-4156-AB90-35AC030999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0705F3A-6DB4-4C82-BA54-636CFDC5BB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CB7532A-ACD3-48AB-A561-3351E90082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E3CF7"/>
    <w:rsid w:val="3FD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2022-02-14T03:42:00Z</dcterms:created>
  <dc:creator>封色丽猫</dc:creator>
  <cp:lastModifiedBy>封色丽猫</cp:lastModifiedBy>
  <dcterms:modified xsi:type="dcterms:W3CDTF">2022-02-14T03:42:48Z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E4270B8499394B7798B38A9B24CCC73F</vt:lpwstr>
  </property>
</Properties>
</file>